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before="240" w:line="276" w:lineRule="auto"/>
        <w:jc w:val="center"/>
        <w:rPr>
          <w:i w:val="1"/>
        </w:rPr>
      </w:pPr>
      <w:r w:rsidDel="00000000" w:rsidR="00000000" w:rsidRPr="00000000">
        <w:rPr>
          <w:i w:val="1"/>
          <w:rtl w:val="0"/>
        </w:rPr>
        <w:t xml:space="preserve"> </w:t>
      </w:r>
    </w:p>
    <w:p w:rsidR="00000000" w:rsidDel="00000000" w:rsidP="00000000" w:rsidRDefault="00000000" w:rsidRPr="00000000" w14:paraId="00000002">
      <w:pPr>
        <w:spacing w:after="200" w:before="240" w:line="276" w:lineRule="auto"/>
        <w:jc w:val="center"/>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Réunion du Conseil du 16 mai 2024</w:t>
      </w:r>
    </w:p>
    <w:p w:rsidR="00000000" w:rsidDel="00000000" w:rsidP="00000000" w:rsidRDefault="00000000" w:rsidRPr="00000000" w14:paraId="00000003">
      <w:pPr>
        <w:spacing w:after="200" w:before="240"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Présents </w:t>
      </w:r>
      <w:r w:rsidDel="00000000" w:rsidR="00000000" w:rsidRPr="00000000">
        <w:rPr>
          <w:rFonts w:ascii="Arial" w:cs="Arial" w:eastAsia="Arial" w:hAnsi="Arial"/>
          <w:sz w:val="20"/>
          <w:szCs w:val="20"/>
          <w:rtl w:val="0"/>
        </w:rPr>
        <w:t xml:space="preserve">: Alexandre Vézina, Leslie Santibanez, Justin Bourgon-Doyon, Michel Fontaine, Émilie Revil, Daniel Poulin, Elisa Cavalleri, Kenia Romo-Gasson </w:t>
      </w:r>
    </w:p>
    <w:p w:rsidR="00000000" w:rsidDel="00000000" w:rsidP="00000000" w:rsidRDefault="00000000" w:rsidRPr="00000000" w14:paraId="00000004">
      <w:pPr>
        <w:spacing w:after="200" w:before="240" w:line="240" w:lineRule="auto"/>
        <w:rPr>
          <w:rFonts w:ascii="Arial" w:cs="Arial" w:eastAsia="Arial" w:hAnsi="Arial"/>
          <w:sz w:val="20"/>
          <w:szCs w:val="20"/>
        </w:rPr>
      </w:pPr>
      <w:r w:rsidDel="00000000" w:rsidR="00000000" w:rsidRPr="00000000">
        <w:rPr>
          <w:rFonts w:ascii="Arial" w:cs="Arial" w:eastAsia="Arial" w:hAnsi="Arial"/>
          <w:color w:val="2e75b5"/>
          <w:sz w:val="20"/>
          <w:szCs w:val="20"/>
          <w:rtl w:val="0"/>
        </w:rPr>
        <w:t xml:space="preserve">Absents: </w:t>
      </w:r>
      <w:r w:rsidDel="00000000" w:rsidR="00000000" w:rsidRPr="00000000">
        <w:rPr>
          <w:rFonts w:ascii="Arial" w:cs="Arial" w:eastAsia="Arial" w:hAnsi="Arial"/>
          <w:sz w:val="20"/>
          <w:szCs w:val="20"/>
          <w:rtl w:val="0"/>
        </w:rPr>
        <w:t xml:space="preserve">Nadine Cabana, Erik Guimond, Martin Berry, Isabel Murray et Jeanne Pagan</w:t>
      </w:r>
    </w:p>
    <w:p w:rsidR="00000000" w:rsidDel="00000000" w:rsidP="00000000" w:rsidRDefault="00000000" w:rsidRPr="00000000" w14:paraId="0000000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left"/>
        <w:rPr>
          <w:rFonts w:ascii="Arial" w:cs="Arial" w:eastAsia="Arial" w:hAnsi="Arial"/>
          <w:color w:val="2e75b5"/>
          <w:sz w:val="20"/>
          <w:szCs w:val="20"/>
        </w:rPr>
      </w:pPr>
      <w:bookmarkStart w:colFirst="0" w:colLast="0" w:name="_heading=h.jtjp5njf7hfd" w:id="0"/>
      <w:bookmarkEnd w:id="0"/>
      <w:r w:rsidDel="00000000" w:rsidR="00000000" w:rsidRPr="00000000">
        <w:rPr>
          <w:rtl w:val="0"/>
        </w:rPr>
      </w:r>
    </w:p>
    <w:p w:rsidR="00000000" w:rsidDel="00000000" w:rsidP="00000000" w:rsidRDefault="00000000" w:rsidRPr="00000000" w14:paraId="00000006">
      <w:pPr>
        <w:pStyle w:val="Heading2"/>
        <w:spacing w:after="0" w:before="40" w:lineRule="auto"/>
        <w:rPr>
          <w:vertAlign w:val="baseline"/>
        </w:rPr>
      </w:pPr>
      <w:bookmarkStart w:colFirst="0" w:colLast="0" w:name="_heading=h.jt81nlqg8qi" w:id="1"/>
      <w:bookmarkEnd w:id="1"/>
      <w:r w:rsidDel="00000000" w:rsidR="00000000" w:rsidRPr="00000000">
        <w:rPr>
          <w:vertAlign w:val="baseline"/>
          <w:rtl w:val="0"/>
        </w:rPr>
        <w:t xml:space="preserve">Discussion et principales décisions :</w:t>
      </w:r>
    </w:p>
    <w:p w:rsidR="00000000" w:rsidDel="00000000" w:rsidP="00000000" w:rsidRDefault="00000000" w:rsidRPr="00000000" w14:paraId="00000007">
      <w:pPr>
        <w:pStyle w:val="Heading4"/>
        <w:spacing w:after="0" w:before="240" w:line="276" w:lineRule="auto"/>
        <w:rPr/>
      </w:pPr>
      <w:bookmarkStart w:colFirst="0" w:colLast="0" w:name="_heading=h.j2bofepb6snh" w:id="2"/>
      <w:bookmarkEnd w:id="2"/>
      <w:r w:rsidDel="00000000" w:rsidR="00000000" w:rsidRPr="00000000">
        <w:rPr>
          <w:rtl w:val="0"/>
        </w:rPr>
        <w:t xml:space="preserve">Mot de bienvenue et élection des membres exécutifs</w:t>
      </w:r>
    </w:p>
    <w:p w:rsidR="00000000" w:rsidDel="00000000" w:rsidP="00000000" w:rsidRDefault="00000000" w:rsidRPr="00000000" w14:paraId="00000008">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Ceci étant la première réunion depuis l’élection des membres du Conseil à l’AGA, les anciens membres se sont présentés </w:t>
      </w:r>
      <w:r w:rsidDel="00000000" w:rsidR="00000000" w:rsidRPr="00000000">
        <w:rPr>
          <w:rFonts w:ascii="Arial" w:cs="Arial" w:eastAsia="Arial" w:hAnsi="Arial"/>
          <w:sz w:val="20"/>
          <w:szCs w:val="20"/>
          <w:rtl w:val="0"/>
        </w:rPr>
        <w:t xml:space="preserve">à l</w:t>
      </w:r>
      <w:r w:rsidDel="00000000" w:rsidR="00000000" w:rsidRPr="00000000">
        <w:rPr>
          <w:rFonts w:ascii="Arial" w:cs="Arial" w:eastAsia="Arial" w:hAnsi="Arial"/>
          <w:sz w:val="20"/>
          <w:szCs w:val="20"/>
          <w:rtl w:val="0"/>
        </w:rPr>
        <w:t xml:space="preserve">a nouvelle</w:t>
      </w:r>
      <w:r w:rsidDel="00000000" w:rsidR="00000000" w:rsidRPr="00000000">
        <w:rPr>
          <w:rFonts w:ascii="Arial" w:cs="Arial" w:eastAsia="Arial" w:hAnsi="Arial"/>
          <w:sz w:val="20"/>
          <w:szCs w:val="20"/>
          <w:rtl w:val="0"/>
        </w:rPr>
        <w:t xml:space="preserve"> membre du Conseil présente à la réunion. On lui demande l’information requise pour actualiser le registre des entreprises du Québec. L’élection des membres exécutifs a été effectuée, appuyée et secondée par des membres du Conseil. Voici le Conseil exécutif pour 2024-2025:</w:t>
      </w:r>
    </w:p>
    <w:p w:rsidR="00000000" w:rsidDel="00000000" w:rsidP="00000000" w:rsidRDefault="00000000" w:rsidRPr="00000000" w14:paraId="00000009">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Président: Alexandre Vézina </w:t>
      </w:r>
    </w:p>
    <w:p w:rsidR="00000000" w:rsidDel="00000000" w:rsidP="00000000" w:rsidRDefault="00000000" w:rsidRPr="00000000" w14:paraId="0000000A">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Vice-présidente: Émilie Revil</w:t>
      </w:r>
    </w:p>
    <w:p w:rsidR="00000000" w:rsidDel="00000000" w:rsidP="00000000" w:rsidRDefault="00000000" w:rsidRPr="00000000" w14:paraId="0000000B">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Trésorier: Michel Fontaine</w:t>
      </w:r>
    </w:p>
    <w:p w:rsidR="00000000" w:rsidDel="00000000" w:rsidP="00000000" w:rsidRDefault="00000000" w:rsidRPr="00000000" w14:paraId="0000000C">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Secrétaire: Leslie Santibanez</w:t>
      </w:r>
    </w:p>
    <w:p w:rsidR="00000000" w:rsidDel="00000000" w:rsidP="00000000" w:rsidRDefault="00000000" w:rsidRPr="00000000" w14:paraId="0000000D">
      <w:pPr>
        <w:spacing w:after="0" w:before="240"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 Approbation du PV de la réunion précédente</w:t>
      </w:r>
    </w:p>
    <w:p w:rsidR="00000000" w:rsidDel="00000000" w:rsidP="00000000" w:rsidRDefault="00000000" w:rsidRPr="00000000" w14:paraId="0000000E">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Le procès-verbal</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sera approuvé la prochaine fois (les PV de mars et mai à la fois)</w:t>
      </w:r>
    </w:p>
    <w:p w:rsidR="00000000" w:rsidDel="00000000" w:rsidP="00000000" w:rsidRDefault="00000000" w:rsidRPr="00000000" w14:paraId="0000000F">
      <w:pPr>
        <w:spacing w:after="0" w:before="240"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Ajout à l’ordre du jour</w:t>
      </w:r>
      <w:r w:rsidDel="00000000" w:rsidR="00000000" w:rsidRPr="00000000">
        <w:rPr>
          <w:rtl w:val="0"/>
        </w:rPr>
      </w:r>
    </w:p>
    <w:p w:rsidR="00000000" w:rsidDel="00000000" w:rsidP="00000000" w:rsidRDefault="00000000" w:rsidRPr="00000000" w14:paraId="00000010">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Activités au parc et pickleball </w:t>
      </w:r>
    </w:p>
    <w:p w:rsidR="00000000" w:rsidDel="00000000" w:rsidP="00000000" w:rsidRDefault="00000000" w:rsidRPr="00000000" w14:paraId="00000011">
      <w:pPr>
        <w:spacing w:after="0" w:before="240" w:line="276" w:lineRule="auto"/>
        <w:rPr>
          <w:rFonts w:ascii="Arial" w:cs="Arial" w:eastAsia="Arial" w:hAnsi="Arial"/>
          <w:color w:val="000000"/>
          <w:sz w:val="20"/>
          <w:szCs w:val="20"/>
        </w:rPr>
      </w:pPr>
      <w:r w:rsidDel="00000000" w:rsidR="00000000" w:rsidRPr="00000000">
        <w:rPr>
          <w:rFonts w:ascii="Arial" w:cs="Arial" w:eastAsia="Arial" w:hAnsi="Arial"/>
          <w:b w:val="1"/>
          <w:sz w:val="20"/>
          <w:szCs w:val="20"/>
          <w:rtl w:val="0"/>
        </w:rPr>
        <w:t xml:space="preserve">Présentation des finances et comptabilité </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ffffff" w:val="clear"/>
        <w:spacing w:after="0" w:line="276" w:lineRule="auto"/>
        <w:ind w:lef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ffffff" w:val="clear"/>
        <w:spacing w:after="0" w:line="276" w:lineRule="auto"/>
        <w:ind w:left="720" w:hanging="360"/>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Mois d’avril 2024: Le total au compte de l’association à la fin février était de 20 227,37 $.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ffffff" w:val="clear"/>
        <w:spacing w:after="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Activités : Le coût de l’épluchette a été de plus de 10,000$ en 2023. On devra réviser les dépenses pour cette année.</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ffffff" w:val="clear"/>
        <w:spacing w:after="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La déclaration d’impôts pour l’association sera faite tel que requis d’ici la fin du mois de juin.</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ffffff" w:val="clear"/>
        <w:spacing w:after="0" w:line="276"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ffffff" w:val="clear"/>
        <w:spacing w:after="0" w:line="276"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ffffff" w:val="clear"/>
        <w:spacing w:after="0" w:line="276"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ffffff" w:val="clear"/>
        <w:spacing w:after="0" w:line="276"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ffffff" w:val="clear"/>
        <w:spacing w:after="0" w:line="276" w:lineRule="auto"/>
        <w:ind w:left="72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Michel a un rendez-vous avec la Caisse Desjardins le 28 mai pour voir si on peut changer de banque et simplifier nos transactions bancaires grâce à une carte de </w:t>
      </w:r>
      <w:sdt>
        <w:sdtPr>
          <w:tag w:val="goog_rdk_0"/>
        </w:sdtPr>
        <w:sdtContent>
          <w:commentRangeStart w:id="0"/>
        </w:sdtContent>
      </w:sdt>
      <w:r w:rsidDel="00000000" w:rsidR="00000000" w:rsidRPr="00000000">
        <w:rPr>
          <w:rFonts w:ascii="Arial" w:cs="Arial" w:eastAsia="Arial" w:hAnsi="Arial"/>
          <w:sz w:val="20"/>
          <w:szCs w:val="20"/>
          <w:rtl w:val="0"/>
        </w:rPr>
        <w:t xml:space="preserve">débit</w:t>
      </w:r>
      <w:commentRangeEnd w:id="0"/>
      <w:r w:rsidDel="00000000" w:rsidR="00000000" w:rsidRPr="00000000">
        <w:commentReference w:id="0"/>
      </w:r>
      <w:r w:rsidDel="00000000" w:rsidR="00000000" w:rsidRPr="00000000">
        <w:rPr>
          <w:rFonts w:ascii="Arial" w:cs="Arial" w:eastAsia="Arial" w:hAnsi="Arial"/>
          <w:sz w:val="20"/>
          <w:szCs w:val="20"/>
          <w:rtl w:val="0"/>
        </w:rPr>
        <w:t xml:space="preserve">.  Les frais seraient d'environ 6$ par mois. À suivre.</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C">
      <w:pPr>
        <w:numPr>
          <w:ilvl w:val="0"/>
          <w:numId w:val="2"/>
        </w:numPr>
        <w:pBdr>
          <w:top w:space="0" w:sz="0" w:val="nil"/>
          <w:left w:space="0" w:sz="0" w:val="nil"/>
          <w:bottom w:space="0" w:sz="0" w:val="nil"/>
          <w:right w:space="0" w:sz="0" w:val="nil"/>
          <w:between w:space="0" w:sz="0" w:val="nil"/>
        </w:pBdr>
        <w:shd w:fill="ffffff" w:val="clear"/>
        <w:spacing w:after="0" w:line="276" w:lineRule="auto"/>
        <w:ind w:left="720" w:hanging="360"/>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La mise à jour auprès du registre des entreprises pour l'Association sera faite au mois de juin.</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ffffff" w:val="clear"/>
        <w:spacing w:after="0" w:line="276"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E">
      <w:pPr>
        <w:spacing w:after="0" w:before="240" w:line="276" w:lineRule="auto"/>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 Réseaux sociaux - résumé du mois</w:t>
      </w:r>
    </w:p>
    <w:p w:rsidR="00000000" w:rsidDel="00000000" w:rsidP="00000000" w:rsidRDefault="00000000" w:rsidRPr="00000000" w14:paraId="0000001F">
      <w:pPr>
        <w:spacing w:after="0" w:before="24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À part de l’information confidentielle qui a dû être retirée rapidement sur le compte Facebook, rien à signaler. </w:t>
      </w:r>
    </w:p>
    <w:p w:rsidR="00000000" w:rsidDel="00000000" w:rsidP="00000000" w:rsidRDefault="00000000" w:rsidRPr="00000000" w14:paraId="00000020">
      <w:pPr>
        <w:spacing w:after="0" w:before="24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Discussion à savoir si l’Association devrait aussi être présente sur </w:t>
      </w:r>
      <w:sdt>
        <w:sdtPr>
          <w:tag w:val="goog_rdk_1"/>
        </w:sdtPr>
        <w:sdtContent>
          <w:commentRangeStart w:id="1"/>
        </w:sdtContent>
      </w:sdt>
      <w:r w:rsidDel="00000000" w:rsidR="00000000" w:rsidRPr="00000000">
        <w:rPr>
          <w:rFonts w:ascii="Arial" w:cs="Arial" w:eastAsia="Arial" w:hAnsi="Arial"/>
          <w:sz w:val="20"/>
          <w:szCs w:val="20"/>
          <w:rtl w:val="0"/>
        </w:rPr>
        <w:t xml:space="preserve">Twitter</w:t>
      </w:r>
      <w:commentRangeEnd w:id="1"/>
      <w:r w:rsidDel="00000000" w:rsidR="00000000" w:rsidRPr="00000000">
        <w:commentReference w:id="1"/>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21">
      <w:pPr>
        <w:spacing w:after="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2">
      <w:pPr>
        <w:spacing w:after="0" w:line="276" w:lineRule="auto"/>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 Programmation 2024</w:t>
      </w:r>
    </w:p>
    <w:p w:rsidR="00000000" w:rsidDel="00000000" w:rsidP="00000000" w:rsidRDefault="00000000" w:rsidRPr="00000000" w14:paraId="00000023">
      <w:pPr>
        <w:spacing w:after="0" w:before="0" w:line="276" w:lineRule="auto"/>
        <w:ind w:left="720" w:firstLine="0"/>
        <w:rPr>
          <w:b w:val="1"/>
          <w:sz w:val="20"/>
          <w:szCs w:val="20"/>
        </w:rPr>
      </w:pPr>
      <w:r w:rsidDel="00000000" w:rsidR="00000000" w:rsidRPr="00000000">
        <w:rPr>
          <w:rtl w:val="0"/>
        </w:rPr>
      </w:r>
    </w:p>
    <w:p w:rsidR="00000000" w:rsidDel="00000000" w:rsidP="00000000" w:rsidRDefault="00000000" w:rsidRPr="00000000" w14:paraId="00000024">
      <w:pPr>
        <w:numPr>
          <w:ilvl w:val="0"/>
          <w:numId w:val="1"/>
        </w:numPr>
        <w:spacing w:after="0" w:line="276" w:lineRule="auto"/>
        <w:ind w:left="720" w:hanging="360"/>
        <w:rPr>
          <w:b w:val="1"/>
          <w:sz w:val="20"/>
          <w:szCs w:val="20"/>
        </w:rPr>
      </w:pPr>
      <w:r w:rsidDel="00000000" w:rsidR="00000000" w:rsidRPr="00000000">
        <w:rPr>
          <w:rFonts w:ascii="Arial" w:cs="Arial" w:eastAsia="Arial" w:hAnsi="Arial"/>
          <w:b w:val="1"/>
          <w:sz w:val="20"/>
          <w:szCs w:val="20"/>
          <w:rtl w:val="0"/>
        </w:rPr>
        <w:t xml:space="preserve">Fête des voisins- </w:t>
      </w:r>
      <w:r w:rsidDel="00000000" w:rsidR="00000000" w:rsidRPr="00000000">
        <w:rPr>
          <w:rFonts w:ascii="Arial" w:cs="Arial" w:eastAsia="Arial" w:hAnsi="Arial"/>
          <w:sz w:val="20"/>
          <w:szCs w:val="20"/>
          <w:rtl w:val="0"/>
        </w:rPr>
        <w:t xml:space="preserve"> La célébration aura lieu comme dans tout le reste du Québec le samedi 1er juin. On aura de nouveau deux camions de Vélofix pour des mises au point (2 vélos par foyer), de 10H à 15H.</w:t>
      </w:r>
    </w:p>
    <w:p w:rsidR="00000000" w:rsidDel="00000000" w:rsidP="00000000" w:rsidRDefault="00000000" w:rsidRPr="00000000" w14:paraId="00000025">
      <w:pPr>
        <w:spacing w:after="0" w:line="276" w:lineRule="auto"/>
        <w:ind w:left="72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On aura l'échange de vivaces de 10H à 12H et un BBQ (Daniel va acheter les hot dogs (halal et veges aussi) avec café et timbits.</w:t>
      </w:r>
    </w:p>
    <w:p w:rsidR="00000000" w:rsidDel="00000000" w:rsidP="00000000" w:rsidRDefault="00000000" w:rsidRPr="00000000" w14:paraId="00000026">
      <w:pPr>
        <w:spacing w:after="0" w:line="276" w:lineRule="auto"/>
        <w:ind w:left="72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Les ventes de garage sont annoncées dans le Bulletin et Facebook depuis un moment. Les personnes pourront s’installer dans le parc St. Malo s’ils le préfèrent.</w:t>
      </w:r>
    </w:p>
    <w:p w:rsidR="00000000" w:rsidDel="00000000" w:rsidP="00000000" w:rsidRDefault="00000000" w:rsidRPr="00000000" w14:paraId="00000027">
      <w:pPr>
        <w:spacing w:after="0" w:line="276" w:lineRule="auto"/>
        <w:ind w:left="72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Petits Entrepreneurs: Il y a deux enfants enregistrés pour l'activité. </w:t>
      </w:r>
    </w:p>
    <w:p w:rsidR="00000000" w:rsidDel="00000000" w:rsidP="00000000" w:rsidRDefault="00000000" w:rsidRPr="00000000" w14:paraId="00000028">
      <w:pPr>
        <w:spacing w:after="0" w:line="276" w:lineRule="auto"/>
        <w:ind w:left="72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Budget pour la fête: 1800$ (approuvé) </w:t>
      </w:r>
    </w:p>
    <w:p w:rsidR="00000000" w:rsidDel="00000000" w:rsidP="00000000" w:rsidRDefault="00000000" w:rsidRPr="00000000" w14:paraId="00000029">
      <w:pPr>
        <w:spacing w:after="0" w:line="276" w:lineRule="auto"/>
        <w:ind w:left="72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A">
      <w:pPr>
        <w:spacing w:after="0" w:line="276" w:lineRule="auto"/>
        <w:ind w:left="720" w:firstLine="0"/>
        <w:rPr>
          <w:rFonts w:ascii="Arial" w:cs="Arial" w:eastAsia="Arial" w:hAnsi="Arial"/>
          <w:sz w:val="20"/>
          <w:szCs w:val="20"/>
        </w:rPr>
      </w:pPr>
      <w:r w:rsidDel="00000000" w:rsidR="00000000" w:rsidRPr="00000000">
        <w:rPr>
          <w:rFonts w:ascii="Arial" w:cs="Arial" w:eastAsia="Arial" w:hAnsi="Arial"/>
          <w:b w:val="1"/>
          <w:sz w:val="20"/>
          <w:szCs w:val="20"/>
          <w:rtl w:val="0"/>
        </w:rPr>
        <w:t xml:space="preserve">Activités dans le parc pour l'été:</w:t>
      </w:r>
      <w:r w:rsidDel="00000000" w:rsidR="00000000" w:rsidRPr="00000000">
        <w:rPr>
          <w:rFonts w:ascii="Arial" w:cs="Arial" w:eastAsia="Arial" w:hAnsi="Arial"/>
          <w:sz w:val="20"/>
          <w:szCs w:val="20"/>
          <w:rtl w:val="0"/>
        </w:rPr>
        <w:t xml:space="preserve"> Pas certain qu’on va avoir l’activité de yoga dans le parc cet été, Émilie confirmera avec les organisateurs.</w:t>
      </w:r>
    </w:p>
    <w:p w:rsidR="00000000" w:rsidDel="00000000" w:rsidP="00000000" w:rsidRDefault="00000000" w:rsidRPr="00000000" w14:paraId="0000002B">
      <w:pPr>
        <w:spacing w:after="0" w:line="276" w:lineRule="auto"/>
        <w:ind w:left="72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Possibilité d'avoir un </w:t>
      </w:r>
      <w:r w:rsidDel="00000000" w:rsidR="00000000" w:rsidRPr="00000000">
        <w:rPr>
          <w:rFonts w:ascii="Arial" w:cs="Arial" w:eastAsia="Arial" w:hAnsi="Arial"/>
          <w:b w:val="1"/>
          <w:sz w:val="20"/>
          <w:szCs w:val="20"/>
          <w:rtl w:val="0"/>
        </w:rPr>
        <w:t xml:space="preserve">tournoi de pickleball</w:t>
      </w:r>
      <w:r w:rsidDel="00000000" w:rsidR="00000000" w:rsidRPr="00000000">
        <w:rPr>
          <w:rFonts w:ascii="Arial" w:cs="Arial" w:eastAsia="Arial" w:hAnsi="Arial"/>
          <w:sz w:val="20"/>
          <w:szCs w:val="20"/>
          <w:rtl w:val="0"/>
        </w:rPr>
        <w:t xml:space="preserve"> (</w:t>
      </w:r>
      <w:sdt>
        <w:sdtPr>
          <w:tag w:val="goog_rdk_2"/>
        </w:sdtPr>
        <w:sdtContent>
          <w:commentRangeStart w:id="2"/>
        </w:sdtContent>
      </w:sdt>
      <w:r w:rsidDel="00000000" w:rsidR="00000000" w:rsidRPr="00000000">
        <w:rPr>
          <w:rFonts w:ascii="Arial" w:cs="Arial" w:eastAsia="Arial" w:hAnsi="Arial"/>
          <w:sz w:val="20"/>
          <w:szCs w:val="20"/>
          <w:rtl w:val="0"/>
        </w:rPr>
        <w:t xml:space="preserve">Martin</w:t>
      </w:r>
      <w:commentRangeEnd w:id="2"/>
      <w:r w:rsidDel="00000000" w:rsidR="00000000" w:rsidRPr="00000000">
        <w:commentReference w:id="2"/>
      </w:r>
      <w:r w:rsidDel="00000000" w:rsidR="00000000" w:rsidRPr="00000000">
        <w:rPr>
          <w:rFonts w:ascii="Arial" w:cs="Arial" w:eastAsia="Arial" w:hAnsi="Arial"/>
          <w:sz w:val="20"/>
          <w:szCs w:val="20"/>
          <w:rtl w:val="0"/>
        </w:rPr>
        <w:t xml:space="preserve"> et Justin voudraient organiser ceci avec d'autres associations si possible).</w:t>
      </w:r>
    </w:p>
    <w:p w:rsidR="00000000" w:rsidDel="00000000" w:rsidP="00000000" w:rsidRDefault="00000000" w:rsidRPr="00000000" w14:paraId="0000002C">
      <w:pPr>
        <w:spacing w:after="0" w:line="276" w:lineRule="auto"/>
        <w:ind w:left="720" w:firstLine="0"/>
        <w:rPr>
          <w:rFonts w:ascii="Arial" w:cs="Arial" w:eastAsia="Arial" w:hAnsi="Arial"/>
          <w:sz w:val="20"/>
          <w:szCs w:val="20"/>
        </w:rPr>
      </w:pPr>
      <w:r w:rsidDel="00000000" w:rsidR="00000000" w:rsidRPr="00000000">
        <w:rPr>
          <w:rFonts w:ascii="Arial" w:cs="Arial" w:eastAsia="Arial" w:hAnsi="Arial"/>
          <w:b w:val="1"/>
          <w:sz w:val="20"/>
          <w:szCs w:val="20"/>
          <w:rtl w:val="0"/>
        </w:rPr>
        <w:t xml:space="preserve">Cinéma au parc: </w:t>
      </w:r>
      <w:r w:rsidDel="00000000" w:rsidR="00000000" w:rsidRPr="00000000">
        <w:rPr>
          <w:rFonts w:ascii="Arial" w:cs="Arial" w:eastAsia="Arial" w:hAnsi="Arial"/>
          <w:sz w:val="20"/>
          <w:szCs w:val="20"/>
          <w:rtl w:val="0"/>
        </w:rPr>
        <w:t xml:space="preserve">Justin va faire un suivi pour voir si c’est possible d’offrir cette activité cet été.</w:t>
      </w:r>
    </w:p>
    <w:p w:rsidR="00000000" w:rsidDel="00000000" w:rsidP="00000000" w:rsidRDefault="00000000" w:rsidRPr="00000000" w14:paraId="0000002D">
      <w:pPr>
        <w:spacing w:after="0" w:line="276"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E">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Troupe Le Fâcheux Théâtre- </w:t>
      </w:r>
      <w:r w:rsidDel="00000000" w:rsidR="00000000" w:rsidRPr="00000000">
        <w:rPr>
          <w:rFonts w:ascii="Arial" w:cs="Arial" w:eastAsia="Arial" w:hAnsi="Arial"/>
          <w:sz w:val="20"/>
          <w:szCs w:val="20"/>
          <w:rtl w:val="0"/>
        </w:rPr>
        <w:t xml:space="preserve">C’est confirmé que ce sera le mardi 30 juillet. Le budget est de 1,600$ (approuvé l'année précédente). Quelques membres de l’association rencontreront la compagnie la première semaine de juin au parc pour finaliser les détails.</w:t>
      </w:r>
    </w:p>
    <w:p w:rsidR="00000000" w:rsidDel="00000000" w:rsidP="00000000" w:rsidRDefault="00000000" w:rsidRPr="00000000" w14:paraId="0000002F">
      <w:pPr>
        <w:spacing w:after="0" w:line="276"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0">
      <w:pPr>
        <w:numPr>
          <w:ilvl w:val="0"/>
          <w:numId w:val="1"/>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b w:val="1"/>
          <w:sz w:val="20"/>
          <w:szCs w:val="20"/>
          <w:rtl w:val="0"/>
        </w:rPr>
        <w:t xml:space="preserve">Épluchette - </w:t>
      </w:r>
      <w:r w:rsidDel="00000000" w:rsidR="00000000" w:rsidRPr="00000000">
        <w:rPr>
          <w:rFonts w:ascii="Arial" w:cs="Arial" w:eastAsia="Arial" w:hAnsi="Arial"/>
          <w:sz w:val="20"/>
          <w:szCs w:val="20"/>
          <w:rtl w:val="0"/>
        </w:rPr>
        <w:t xml:space="preserve">La nouvelle date est le 14 septembre, nous sommes obligés de déplacer l’événement car la Ville n’a pas l’équipement à nous prêter la fin de semaine précédente. On va ajouter la nouvelle date au calendrier et l’annoncer dans le prochain bulletin.</w:t>
      </w:r>
    </w:p>
    <w:p w:rsidR="00000000" w:rsidDel="00000000" w:rsidP="00000000" w:rsidRDefault="00000000" w:rsidRPr="00000000" w14:paraId="00000031">
      <w:pPr>
        <w:spacing w:after="0" w:line="276" w:lineRule="auto"/>
        <w:ind w:left="72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On devrait limiter le budget pour l'épluchette cette année. On va essayer d'avoir des jeux et </w:t>
      </w:r>
      <w:sdt>
        <w:sdtPr>
          <w:tag w:val="goog_rdk_3"/>
        </w:sdtPr>
        <w:sdtContent>
          <w:commentRangeStart w:id="3"/>
        </w:sdtContent>
      </w:sdt>
      <w:r w:rsidDel="00000000" w:rsidR="00000000" w:rsidRPr="00000000">
        <w:rPr>
          <w:rFonts w:ascii="Arial" w:cs="Arial" w:eastAsia="Arial" w:hAnsi="Arial"/>
          <w:sz w:val="20"/>
          <w:szCs w:val="20"/>
          <w:rtl w:val="0"/>
        </w:rPr>
        <w:t xml:space="preserve">structures gonflables</w:t>
      </w:r>
      <w:commentRangeEnd w:id="3"/>
      <w:r w:rsidDel="00000000" w:rsidR="00000000" w:rsidRPr="00000000">
        <w:commentReference w:id="3"/>
      </w:r>
      <w:r w:rsidDel="00000000" w:rsidR="00000000" w:rsidRPr="00000000">
        <w:rPr>
          <w:rFonts w:ascii="Arial" w:cs="Arial" w:eastAsia="Arial" w:hAnsi="Arial"/>
          <w:sz w:val="20"/>
          <w:szCs w:val="20"/>
          <w:rtl w:val="0"/>
        </w:rPr>
        <w:t xml:space="preserve">, à confirmer pour les musiciens. 9000$ max pour le budget.</w:t>
      </w:r>
    </w:p>
    <w:p w:rsidR="00000000" w:rsidDel="00000000" w:rsidP="00000000" w:rsidRDefault="00000000" w:rsidRPr="00000000" w14:paraId="00000032">
      <w:pPr>
        <w:spacing w:after="0" w:line="276" w:lineRule="auto"/>
        <w:ind w:left="72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3">
      <w:pPr>
        <w:spacing w:after="0" w:line="276" w:lineRule="auto"/>
        <w:ind w:left="72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4">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5">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6">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7">
      <w:pPr>
        <w:spacing w:after="0" w:line="276" w:lineRule="auto"/>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Retour sur l’AGA</w:t>
      </w:r>
    </w:p>
    <w:p w:rsidR="00000000" w:rsidDel="00000000" w:rsidP="00000000" w:rsidRDefault="00000000" w:rsidRPr="00000000" w14:paraId="00000038">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L’AGA a eu lieu le 17 avril 2024 au Château Monsarrat. La résolution sur l’augmentation des frais annuels a été adoptée, donc la cotisation sera de 30$ par foyer à partir de janvier 2025. La participation de notre conseillère municipale a été appréciée et elle a bien répondu aux questions. L'emplacement est bien et abordable, et la formule avec empanadas, un breuvage et fruits fonctionne bien. On suggère d’avoir un </w:t>
      </w:r>
      <w:sdt>
        <w:sdtPr>
          <w:tag w:val="goog_rdk_4"/>
        </w:sdtPr>
        <w:sdtContent>
          <w:commentRangeStart w:id="4"/>
        </w:sdtContent>
      </w:sdt>
      <w:r w:rsidDel="00000000" w:rsidR="00000000" w:rsidRPr="00000000">
        <w:rPr>
          <w:rFonts w:ascii="Arial" w:cs="Arial" w:eastAsia="Arial" w:hAnsi="Arial"/>
          <w:sz w:val="20"/>
          <w:szCs w:val="20"/>
          <w:rtl w:val="0"/>
        </w:rPr>
        <w:t xml:space="preserve">micro</w:t>
      </w:r>
      <w:commentRangeEnd w:id="4"/>
      <w:r w:rsidDel="00000000" w:rsidR="00000000" w:rsidRPr="00000000">
        <w:commentReference w:id="4"/>
      </w:r>
      <w:r w:rsidDel="00000000" w:rsidR="00000000" w:rsidRPr="00000000">
        <w:rPr>
          <w:rFonts w:ascii="Arial" w:cs="Arial" w:eastAsia="Arial" w:hAnsi="Arial"/>
          <w:sz w:val="20"/>
          <w:szCs w:val="20"/>
          <w:rtl w:val="0"/>
        </w:rPr>
        <w:t xml:space="preserve"> l’an prochain pour faciliter la discussion et encourager les gens à parler un à la fois.</w:t>
      </w:r>
    </w:p>
    <w:p w:rsidR="00000000" w:rsidDel="00000000" w:rsidP="00000000" w:rsidRDefault="00000000" w:rsidRPr="00000000" w14:paraId="00000039">
      <w:pPr>
        <w:spacing w:after="0" w:line="276"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A">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Nous continuons de travailler sur une résolution pour avoir le droit de faire des feux de foyer extérieurs dans des structures fermées. Il y a également de nombreuses mises à jour nécessaires dans les statuts actuels de l’Association, Alexandre travaillera là-dessus.</w:t>
      </w:r>
    </w:p>
    <w:p w:rsidR="00000000" w:rsidDel="00000000" w:rsidP="00000000" w:rsidRDefault="00000000" w:rsidRPr="00000000" w14:paraId="0000003B">
      <w:pPr>
        <w:spacing w:after="0" w:line="276"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C">
      <w:pPr>
        <w:spacing w:after="0" w:line="276" w:lineRule="auto"/>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Site Web:</w:t>
      </w:r>
    </w:p>
    <w:p w:rsidR="00000000" w:rsidDel="00000000" w:rsidP="00000000" w:rsidRDefault="00000000" w:rsidRPr="00000000" w14:paraId="0000003D">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Kenia travaille toujours sur la mise à jour du site web de l’association. Tout va bien, nous espérons que le système de réservation automatique sera bientôt prêt.</w:t>
      </w:r>
    </w:p>
    <w:p w:rsidR="00000000" w:rsidDel="00000000" w:rsidP="00000000" w:rsidRDefault="00000000" w:rsidRPr="00000000" w14:paraId="0000003E">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F">
      <w:pPr>
        <w:spacing w:after="0" w:before="240"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Collectif des Associations et rencontre avec la Ville: </w:t>
      </w:r>
      <w:r w:rsidDel="00000000" w:rsidR="00000000" w:rsidRPr="00000000">
        <w:rPr>
          <w:rFonts w:ascii="Arial" w:cs="Arial" w:eastAsia="Arial" w:hAnsi="Arial"/>
          <w:sz w:val="20"/>
          <w:szCs w:val="20"/>
          <w:rtl w:val="0"/>
        </w:rPr>
        <w:t xml:space="preserve">On a besoin d’un représentant sur le collectif d'associations. Les rencontres ont lieu une fois par mois. On en discutera lors de la prochaine rencontre. </w:t>
      </w:r>
    </w:p>
    <w:p w:rsidR="00000000" w:rsidDel="00000000" w:rsidP="00000000" w:rsidRDefault="00000000" w:rsidRPr="00000000" w14:paraId="00000040">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41">
      <w:pPr>
        <w:spacing w:after="0" w:line="276" w:lineRule="auto"/>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BULLETIN</w:t>
      </w:r>
    </w:p>
    <w:p w:rsidR="00000000" w:rsidDel="00000000" w:rsidP="00000000" w:rsidRDefault="00000000" w:rsidRPr="00000000" w14:paraId="00000042">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Leslie préparera le bulletin pour la fête des voisins, les ventes de garage, les petits entrepreneurs, et pour annoncer le changement de date de l’épluchette pour le 14 septembre.</w:t>
      </w:r>
    </w:p>
    <w:p w:rsidR="00000000" w:rsidDel="00000000" w:rsidP="00000000" w:rsidRDefault="00000000" w:rsidRPr="00000000" w14:paraId="00000043">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44">
      <w:pPr>
        <w:spacing w:after="0" w:line="276" w:lineRule="auto"/>
        <w:ind w:left="0" w:firstLine="0"/>
        <w:rPr>
          <w:rFonts w:ascii="Arial" w:cs="Arial" w:eastAsia="Arial" w:hAnsi="Arial"/>
          <w:sz w:val="20"/>
          <w:szCs w:val="20"/>
        </w:rPr>
      </w:pPr>
      <w:r w:rsidDel="00000000" w:rsidR="00000000" w:rsidRPr="00000000">
        <w:rPr>
          <w:rFonts w:ascii="Arial" w:cs="Arial" w:eastAsia="Arial" w:hAnsi="Arial"/>
          <w:b w:val="1"/>
          <w:sz w:val="20"/>
          <w:szCs w:val="20"/>
          <w:rtl w:val="0"/>
        </w:rPr>
        <w:t xml:space="preserve">8. Prochaine réunion</w:t>
      </w:r>
      <w:r w:rsidDel="00000000" w:rsidR="00000000" w:rsidRPr="00000000">
        <w:rPr>
          <w:rtl w:val="0"/>
        </w:rPr>
      </w:r>
    </w:p>
    <w:p w:rsidR="00000000" w:rsidDel="00000000" w:rsidP="00000000" w:rsidRDefault="00000000" w:rsidRPr="00000000" w14:paraId="00000045">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12 ou 19 juin, à confirmer via sondage sur Whatsapp avec tous les membres. </w:t>
      </w:r>
    </w:p>
    <w:p w:rsidR="00000000" w:rsidDel="00000000" w:rsidP="00000000" w:rsidRDefault="00000000" w:rsidRPr="00000000" w14:paraId="00000046">
      <w:pPr>
        <w:spacing w:after="0" w:before="24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7">
      <w:pPr>
        <w:spacing w:after="0" w:before="24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8">
      <w:pPr>
        <w:spacing w:after="0" w:before="24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9">
      <w:pPr>
        <w:spacing w:after="0" w:before="24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A">
      <w:pPr>
        <w:spacing w:after="0" w:before="24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B">
      <w:pPr>
        <w:spacing w:after="0" w:before="24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C">
      <w:pPr>
        <w:spacing w:after="0" w:before="240" w:line="276" w:lineRule="auto"/>
        <w:rPr>
          <w:rFonts w:ascii="Arial" w:cs="Arial" w:eastAsia="Arial" w:hAnsi="Arial"/>
          <w:sz w:val="20"/>
          <w:szCs w:val="20"/>
        </w:rPr>
      </w:pPr>
      <w:r w:rsidDel="00000000" w:rsidR="00000000" w:rsidRPr="00000000">
        <w:rPr>
          <w:rtl w:val="0"/>
        </w:rPr>
      </w:r>
    </w:p>
    <w:sectPr>
      <w:headerReference r:id="rId9" w:type="default"/>
      <w:pgSz w:h="15840" w:w="12240" w:orient="portrait"/>
      <w:pgMar w:bottom="1440" w:top="1440" w:left="1800" w:right="180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Martin Berry" w:id="2" w:date="2024-06-18T11:21:32Z">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Ah?</w:t>
      </w:r>
    </w:p>
  </w:comment>
  <w:comment w:author="Martin Berry" w:id="4" w:date="2024-06-18T11:24:06Z">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Très bonne idée</w:t>
      </w:r>
    </w:p>
  </w:comment>
  <w:comment w:author="Émilie Revil" w:id="1" w:date="2024-06-17T01:17:42Z">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 Instagram?</w:t>
      </w:r>
    </w:p>
  </w:comment>
  <w:comment w:author="Martin Berry" w:id="0" w:date="2024-06-18T11:20:20Z">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Et la carte de crédit?</w:t>
      </w:r>
    </w:p>
  </w:comment>
  <w:comment w:author="Martin Berry" w:id="3" w:date="2024-06-18T11:23:22Z">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 nous manquait des bénévoles pour la sécurité des jeux gonflables vers la fin de l'épluchette l'année dernière</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52" w15:done="0"/>
  <w15:commentEx w15:paraId="00000053" w15:done="0"/>
  <w15:commentEx w15:paraId="00000054" w15:done="0"/>
  <w15:commentEx w15:paraId="00000055" w15:done="0"/>
  <w15:commentEx w15:paraId="00000056"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0" w:line="240" w:lineRule="auto"/>
      <w:jc w:val="right"/>
      <w:rPr>
        <w:rFonts w:ascii="Times New Roman" w:cs="Times New Roman" w:eastAsia="Times New Roman" w:hAnsi="Times New Roman"/>
        <w:color w:val="000000"/>
        <w:sz w:val="24"/>
        <w:szCs w:val="24"/>
      </w:rPr>
    </w:pPr>
    <w:r w:rsidDel="00000000" w:rsidR="00000000" w:rsidRPr="00000000">
      <w:rPr>
        <w:rFonts w:ascii="Arial" w:cs="Arial" w:eastAsia="Arial" w:hAnsi="Arial"/>
        <w:b w:val="1"/>
        <w:color w:val="000000"/>
        <w:rtl w:val="0"/>
      </w:rPr>
      <w:t xml:space="preserve">Association des résid</w:t>
    </w:r>
    <w:r w:rsidDel="00000000" w:rsidR="00000000" w:rsidRPr="00000000">
      <w:rPr>
        <w:rFonts w:ascii="Arial" w:cs="Arial" w:eastAsia="Arial" w:hAnsi="Arial"/>
        <w:b w:val="1"/>
        <w:rtl w:val="0"/>
      </w:rPr>
      <w:t xml:space="preserve">e</w:t>
    </w:r>
    <w:r w:rsidDel="00000000" w:rsidR="00000000" w:rsidRPr="00000000">
      <w:rPr>
        <w:rFonts w:ascii="Arial" w:cs="Arial" w:eastAsia="Arial" w:hAnsi="Arial"/>
        <w:b w:val="1"/>
        <w:color w:val="000000"/>
        <w:rtl w:val="0"/>
      </w:rPr>
      <w:t xml:space="preserve">nts du Parc Champlain et des environs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-571480</wp:posOffset>
          </wp:positionH>
          <wp:positionV relativeFrom="paragraph">
            <wp:posOffset>-105385</wp:posOffset>
          </wp:positionV>
          <wp:extent cx="800100" cy="679450"/>
          <wp:effectExtent b="0" l="0" r="0" t="0"/>
          <wp:wrapNone/>
          <wp:docPr id="2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00100" cy="679450"/>
                  </a:xfrm>
                  <a:prstGeom prst="rect"/>
                  <a:ln/>
                </pic:spPr>
              </pic:pic>
            </a:graphicData>
          </a:graphic>
        </wp:anchor>
      </w:drawing>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0" w:line="240" w:lineRule="auto"/>
      <w:ind w:left="-900" w:firstLine="0"/>
      <w:jc w:val="right"/>
      <w:rPr>
        <w:rFonts w:ascii="Times New Roman" w:cs="Times New Roman" w:eastAsia="Times New Roman" w:hAnsi="Times New Roman"/>
        <w:color w:val="000000"/>
        <w:sz w:val="24"/>
        <w:szCs w:val="24"/>
      </w:rPr>
    </w:pPr>
    <w:r w:rsidDel="00000000" w:rsidR="00000000" w:rsidRPr="00000000">
      <w:rPr>
        <w:rFonts w:ascii="Arial" w:cs="Arial" w:eastAsia="Arial" w:hAnsi="Arial"/>
        <w:b w:val="1"/>
        <w:color w:val="000000"/>
        <w:rtl w:val="0"/>
      </w:rPr>
      <w:t xml:space="preserve">Champlain Park and Vicinity Residents’ Association</w:t>
    </w: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line="240" w:lineRule="auto"/>
      <w:jc w:val="right"/>
      <w:rPr>
        <w:color w:val="0563c1"/>
        <w:u w:val="single"/>
      </w:rPr>
    </w:pPr>
    <w:hyperlink r:id="rId2">
      <w:r w:rsidDel="00000000" w:rsidR="00000000" w:rsidRPr="00000000">
        <w:rPr>
          <w:color w:val="0563c1"/>
          <w:u w:val="single"/>
          <w:rtl w:val="0"/>
        </w:rPr>
        <w:t xml:space="preserve">www.parcchamplainpark.ca</w:t>
      </w:r>
    </w:hyperlink>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0" w:line="240" w:lineRule="auto"/>
      <w:jc w:val="right"/>
      <w:rPr/>
    </w:pPr>
    <w:hyperlink r:id="rId3">
      <w:r w:rsidDel="00000000" w:rsidR="00000000" w:rsidRPr="00000000">
        <w:rPr>
          <w:color w:val="0563c1"/>
          <w:u w:val="single"/>
          <w:rtl w:val="0"/>
        </w:rPr>
        <w:t xml:space="preserve">association@parcchamplainpark.ca</w:t>
      </w:r>
    </w:hyperlink>
    <w:r w:rsidDel="00000000" w:rsidR="00000000" w:rsidRPr="00000000">
      <w:rPr>
        <w:rtl w:val="0"/>
      </w:rPr>
      <w:t xml:space="preserve"> </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0" w:line="240" w:lineRule="auto"/>
      <w:jc w:val="right"/>
      <w:rPr>
        <w:rFonts w:ascii="Times New Roman" w:cs="Times New Roman" w:eastAsia="Times New Roman" w:hAnsi="Times New Roman"/>
        <w:color w:val="000000"/>
        <w:sz w:val="24"/>
        <w:szCs w:val="24"/>
      </w:rPr>
    </w:pPr>
    <w:hyperlink r:id="rId4">
      <w:r w:rsidDel="00000000" w:rsidR="00000000" w:rsidRPr="00000000">
        <w:rPr>
          <w:color w:val="0563c1"/>
          <w:u w:val="single"/>
          <w:rtl w:val="0"/>
        </w:rPr>
        <w:t xml:space="preserve">Facebook: Parc Champlain Park</w:t>
      </w:r>
    </w:hyperlink>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C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1F7C28"/>
  </w:style>
  <w:style w:type="paragraph" w:styleId="Titre1">
    <w:name w:val="heading 1"/>
    <w:basedOn w:val="Normal"/>
    <w:next w:val="Normal"/>
    <w:uiPriority w:val="9"/>
    <w:qFormat w:val="1"/>
    <w:pPr>
      <w:keepNext w:val="1"/>
      <w:keepLines w:val="1"/>
      <w:spacing w:after="120" w:before="480"/>
      <w:outlineLvl w:val="0"/>
    </w:pPr>
    <w:rPr>
      <w:b w:val="1"/>
      <w:sz w:val="48"/>
      <w:szCs w:val="48"/>
    </w:rPr>
  </w:style>
  <w:style w:type="paragraph" w:styleId="Titre2">
    <w:name w:val="heading 2"/>
    <w:basedOn w:val="Normal"/>
    <w:next w:val="Normal"/>
    <w:link w:val="Titre2Car"/>
    <w:uiPriority w:val="9"/>
    <w:unhideWhenUsed w:val="1"/>
    <w:qFormat w:val="1"/>
    <w:rsid w:val="00CB5F8F"/>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Titre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itre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itre5">
    <w:name w:val="heading 5"/>
    <w:basedOn w:val="Normal"/>
    <w:next w:val="Normal"/>
    <w:uiPriority w:val="9"/>
    <w:semiHidden w:val="1"/>
    <w:unhideWhenUsed w:val="1"/>
    <w:qFormat w:val="1"/>
    <w:pPr>
      <w:keepNext w:val="1"/>
      <w:keepLines w:val="1"/>
      <w:spacing w:after="40" w:before="220"/>
      <w:outlineLvl w:val="4"/>
    </w:pPr>
    <w:rPr>
      <w:b w:val="1"/>
    </w:rPr>
  </w:style>
  <w:style w:type="paragraph" w:styleId="Titre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re">
    <w:name w:val="Title"/>
    <w:basedOn w:val="Normal"/>
    <w:next w:val="Normal"/>
    <w:uiPriority w:val="10"/>
    <w:qFormat w:val="1"/>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table" w:styleId="Grilledutableau">
    <w:name w:val="Table Grid"/>
    <w:basedOn w:val="TableauNormal"/>
    <w:uiPriority w:val="59"/>
    <w:rsid w:val="001F7C2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Lienhypertexte">
    <w:name w:val="Hyperlink"/>
    <w:basedOn w:val="Policepardfaut"/>
    <w:uiPriority w:val="99"/>
    <w:unhideWhenUsed w:val="1"/>
    <w:rsid w:val="001F7C28"/>
    <w:rPr>
      <w:color w:val="0563c1" w:themeColor="hyperlink"/>
      <w:u w:val="single"/>
    </w:rPr>
  </w:style>
  <w:style w:type="paragraph" w:styleId="En-tte">
    <w:name w:val="header"/>
    <w:basedOn w:val="Normal"/>
    <w:link w:val="En-tteCar"/>
    <w:uiPriority w:val="99"/>
    <w:unhideWhenUsed w:val="1"/>
    <w:rsid w:val="001F7C28"/>
    <w:pPr>
      <w:tabs>
        <w:tab w:val="center" w:pos="4320"/>
        <w:tab w:val="right" w:pos="8640"/>
      </w:tabs>
      <w:spacing w:after="0" w:line="240" w:lineRule="auto"/>
    </w:pPr>
  </w:style>
  <w:style w:type="character" w:styleId="En-tteCar" w:customStyle="1">
    <w:name w:val="En-tête Car"/>
    <w:basedOn w:val="Policepardfaut"/>
    <w:link w:val="En-tte"/>
    <w:uiPriority w:val="99"/>
    <w:rsid w:val="001F7C28"/>
  </w:style>
  <w:style w:type="paragraph" w:styleId="Pieddepage">
    <w:name w:val="footer"/>
    <w:basedOn w:val="Normal"/>
    <w:link w:val="PieddepageCar"/>
    <w:uiPriority w:val="99"/>
    <w:unhideWhenUsed w:val="1"/>
    <w:rsid w:val="001F7C28"/>
    <w:pPr>
      <w:tabs>
        <w:tab w:val="center" w:pos="4320"/>
        <w:tab w:val="right" w:pos="8640"/>
      </w:tabs>
      <w:spacing w:after="0" w:line="240" w:lineRule="auto"/>
    </w:pPr>
  </w:style>
  <w:style w:type="character" w:styleId="PieddepageCar" w:customStyle="1">
    <w:name w:val="Pied de page Car"/>
    <w:basedOn w:val="Policepardfaut"/>
    <w:link w:val="Pieddepage"/>
    <w:uiPriority w:val="99"/>
    <w:rsid w:val="001F7C28"/>
  </w:style>
  <w:style w:type="paragraph" w:styleId="Textedebulles">
    <w:name w:val="Balloon Text"/>
    <w:basedOn w:val="Normal"/>
    <w:link w:val="TextedebullesCar"/>
    <w:uiPriority w:val="99"/>
    <w:semiHidden w:val="1"/>
    <w:unhideWhenUsed w:val="1"/>
    <w:rsid w:val="00850140"/>
    <w:pPr>
      <w:spacing w:after="0" w:line="240" w:lineRule="auto"/>
    </w:pPr>
    <w:rPr>
      <w:rFonts w:ascii="Segoe UI" w:cs="Segoe UI" w:hAnsi="Segoe UI"/>
      <w:sz w:val="18"/>
      <w:szCs w:val="18"/>
    </w:rPr>
  </w:style>
  <w:style w:type="character" w:styleId="TextedebullesCar" w:customStyle="1">
    <w:name w:val="Texte de bulles Car"/>
    <w:basedOn w:val="Policepardfaut"/>
    <w:link w:val="Textedebulles"/>
    <w:uiPriority w:val="99"/>
    <w:semiHidden w:val="1"/>
    <w:rsid w:val="00850140"/>
    <w:rPr>
      <w:rFonts w:ascii="Segoe UI" w:cs="Segoe UI" w:hAnsi="Segoe UI"/>
      <w:sz w:val="18"/>
      <w:szCs w:val="18"/>
    </w:rPr>
  </w:style>
  <w:style w:type="paragraph" w:styleId="PrformatHTML">
    <w:name w:val="HTML Preformatted"/>
    <w:basedOn w:val="Normal"/>
    <w:link w:val="PrformatHTMLCar"/>
    <w:uiPriority w:val="99"/>
    <w:semiHidden w:val="1"/>
    <w:unhideWhenUsed w:val="1"/>
    <w:rsid w:val="00290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rPr>
  </w:style>
  <w:style w:type="character" w:styleId="PrformatHTMLCar" w:customStyle="1">
    <w:name w:val="Préformaté HTML Car"/>
    <w:basedOn w:val="Policepardfaut"/>
    <w:link w:val="PrformatHTML"/>
    <w:uiPriority w:val="99"/>
    <w:semiHidden w:val="1"/>
    <w:rsid w:val="00290652"/>
    <w:rPr>
      <w:rFonts w:ascii="Courier New" w:cs="Courier New" w:eastAsia="Times New Roman" w:hAnsi="Courier New"/>
      <w:sz w:val="20"/>
      <w:szCs w:val="20"/>
      <w:lang w:eastAsia="fr-CA"/>
    </w:rPr>
  </w:style>
  <w:style w:type="paragraph" w:styleId="Paragraphedeliste">
    <w:name w:val="List Paragraph"/>
    <w:basedOn w:val="Normal"/>
    <w:uiPriority w:val="34"/>
    <w:qFormat w:val="1"/>
    <w:rsid w:val="00F56593"/>
    <w:pPr>
      <w:ind w:left="720"/>
      <w:contextualSpacing w:val="1"/>
    </w:pPr>
  </w:style>
  <w:style w:type="character" w:styleId="Mentionnonrsolue">
    <w:name w:val="Unresolved Mention"/>
    <w:basedOn w:val="Policepardfaut"/>
    <w:uiPriority w:val="99"/>
    <w:semiHidden w:val="1"/>
    <w:unhideWhenUsed w:val="1"/>
    <w:rsid w:val="003C2034"/>
    <w:rPr>
      <w:color w:val="605e5c"/>
      <w:shd w:color="auto" w:fill="e1dfdd" w:val="clear"/>
    </w:rPr>
  </w:style>
  <w:style w:type="paragraph" w:styleId="NormalWeb">
    <w:name w:val="Normal (Web)"/>
    <w:basedOn w:val="Normal"/>
    <w:uiPriority w:val="99"/>
    <w:unhideWhenUsed w:val="1"/>
    <w:rsid w:val="00351594"/>
    <w:pPr>
      <w:spacing w:after="100" w:afterAutospacing="1" w:before="100" w:beforeAutospacing="1" w:line="240" w:lineRule="auto"/>
    </w:pPr>
    <w:rPr>
      <w:rFonts w:ascii="Times New Roman" w:cs="Times New Roman" w:eastAsia="Times New Roman" w:hAnsi="Times New Roman"/>
      <w:sz w:val="24"/>
      <w:szCs w:val="24"/>
      <w:lang w:val="en-US"/>
    </w:rPr>
  </w:style>
  <w:style w:type="character" w:styleId="Titre2Car" w:customStyle="1">
    <w:name w:val="Titre 2 Car"/>
    <w:basedOn w:val="Policepardfaut"/>
    <w:link w:val="Titre2"/>
    <w:uiPriority w:val="9"/>
    <w:rsid w:val="00CB5F8F"/>
    <w:rPr>
      <w:rFonts w:asciiTheme="majorHAnsi" w:cstheme="majorBidi" w:eastAsiaTheme="majorEastAsia" w:hAnsiTheme="majorHAnsi"/>
      <w:color w:val="2e74b5" w:themeColor="accent1" w:themeShade="0000BF"/>
      <w:sz w:val="26"/>
      <w:szCs w:val="26"/>
    </w:rPr>
  </w:style>
  <w:style w:type="paragraph" w:styleId="Sous-titr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Marquedecommentaire">
    <w:name w:val="annotation reference"/>
    <w:basedOn w:val="Policepardfaut"/>
    <w:uiPriority w:val="99"/>
    <w:semiHidden w:val="1"/>
    <w:unhideWhenUsed w:val="1"/>
    <w:rPr>
      <w:sz w:val="16"/>
      <w:szCs w:val="16"/>
    </w:rPr>
  </w:style>
  <w:style w:type="paragraph" w:styleId="Objetducommentaire">
    <w:name w:val="annotation subject"/>
    <w:basedOn w:val="Commentaire"/>
    <w:next w:val="Commentaire"/>
    <w:link w:val="ObjetducommentaireCar"/>
    <w:uiPriority w:val="99"/>
    <w:semiHidden w:val="1"/>
    <w:unhideWhenUsed w:val="1"/>
    <w:rPr>
      <w:b w:val="1"/>
      <w:bCs w:val="1"/>
    </w:rPr>
  </w:style>
  <w:style w:type="character" w:styleId="ObjetducommentaireCar" w:customStyle="1">
    <w:name w:val="Objet du commentaire Car"/>
    <w:basedOn w:val="CommentaireCar"/>
    <w:link w:val="Objetducommentaire"/>
    <w:uiPriority w:val="99"/>
    <w:semiHidden w:val="1"/>
    <w:rPr>
      <w:b w:val="1"/>
      <w:bCs w:val="1"/>
      <w:sz w:val="20"/>
      <w:szCs w:val="20"/>
    </w:rPr>
  </w:style>
  <w:style w:type="paragraph" w:styleId="Commentaire">
    <w:name w:val="annotation text"/>
    <w:basedOn w:val="Normal"/>
    <w:link w:val="CommentaireCar"/>
    <w:uiPriority w:val="99"/>
    <w:semiHidden w:val="1"/>
    <w:unhideWhenUsed w:val="1"/>
    <w:pPr>
      <w:spacing w:line="240" w:lineRule="auto"/>
    </w:pPr>
    <w:rPr>
      <w:sz w:val="20"/>
      <w:szCs w:val="20"/>
    </w:rPr>
  </w:style>
  <w:style w:type="character" w:styleId="CommentaireCar" w:customStyle="1">
    <w:name w:val="Commentaire Car"/>
    <w:basedOn w:val="Policepardfaut"/>
    <w:link w:val="Commentaire"/>
    <w:uiPriority w:val="99"/>
    <w:semiHidden w:val="1"/>
    <w:rPr>
      <w:sz w:val="20"/>
      <w:szCs w:val="20"/>
    </w:rPr>
  </w:style>
  <w:style w:type="character" w:styleId="Lienhypertextesuivivisit">
    <w:name w:val="FollowedHyperlink"/>
    <w:basedOn w:val="Policepardfaut"/>
    <w:uiPriority w:val="99"/>
    <w:semiHidden w:val="1"/>
    <w:unhideWhenUsed w:val="1"/>
    <w:rsid w:val="00C764EF"/>
    <w:rPr>
      <w:color w:val="954f72" w:themeColor="followedHyperlink"/>
      <w:u w:val="single"/>
    </w:rPr>
  </w:style>
  <w:style w:type="table" w:styleId="Tableausimple2">
    <w:name w:val="Plain Table 2"/>
    <w:basedOn w:val="TableauNormal"/>
    <w:uiPriority w:val="42"/>
    <w:rsid w:val="00A739F7"/>
    <w:pPr>
      <w:spacing w:after="0" w:line="240" w:lineRule="auto"/>
    </w:pPr>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a" w:customStyle="1">
    <w:basedOn w:val="TableauNormal"/>
    <w:pPr>
      <w:spacing w:after="0" w:line="240" w:lineRule="auto"/>
    </w:pPr>
    <w:tblPr>
      <w:tblStyleRowBandSize w:val="1"/>
      <w:tblStyleColBandSize w:val="1"/>
    </w:tblPr>
    <w:tblStylePr w:type="firstRow">
      <w:rPr>
        <w:b w:val="1"/>
      </w:rPr>
      <w:tblPr/>
      <w:tcPr>
        <w:tcBorders>
          <w:bottom w:color="7f7f7f" w:space="0" w:sz="4" w:val="single"/>
        </w:tcBorders>
      </w:tcPr>
    </w:tblStylePr>
    <w:tblStylePr w:type="lastRow">
      <w:rPr>
        <w:b w:val="1"/>
      </w:rPr>
      <w:tblPr/>
      <w:tcPr>
        <w:tcBorders>
          <w:top w:color="7f7f7f" w:space="0" w:sz="4" w:val="single"/>
        </w:tcBorders>
      </w:tcPr>
    </w:tblStylePr>
    <w:tblStylePr w:type="firstCol">
      <w:rPr>
        <w:b w:val="1"/>
      </w:rPr>
    </w:tblStylePr>
    <w:tblStylePr w:type="lastCol">
      <w:rPr>
        <w:b w:val="1"/>
      </w:rPr>
    </w:tblStylePr>
    <w:tblStylePr w:type="band1Vert">
      <w:tblPr/>
      <w:tcPr>
        <w:tcBorders>
          <w:left w:color="7f7f7f" w:space="0" w:sz="4" w:val="single"/>
          <w:right w:color="7f7f7f" w:space="0" w:sz="4" w:val="single"/>
        </w:tcBorders>
      </w:tcPr>
    </w:tblStylePr>
    <w:tblStylePr w:type="band2Vert">
      <w:tblPr/>
      <w:tcPr>
        <w:tcBorders>
          <w:left w:color="7f7f7f" w:space="0" w:sz="4" w:val="single"/>
          <w:right w:color="7f7f7f" w:space="0" w:sz="4" w:val="single"/>
        </w:tcBorders>
      </w:tcPr>
    </w:tblStylePr>
    <w:tblStylePr w:type="band1Horz">
      <w:tblPr/>
      <w:tcPr>
        <w:tcBorders>
          <w:top w:color="7f7f7f" w:space="0" w:sz="4" w:val="single"/>
          <w:bottom w:color="7f7f7f" w:space="0" w:sz="4" w:val="single"/>
        </w:tcBorders>
      </w:tcPr>
    </w:tblStylePr>
  </w:style>
  <w:style w:type="paragraph" w:styleId="Rvision">
    <w:name w:val="Revision"/>
    <w:hidden w:val="1"/>
    <w:uiPriority w:val="99"/>
    <w:semiHidden w:val="1"/>
    <w:rsid w:val="002010A9"/>
    <w:pPr>
      <w:spacing w:after="0"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www.parcchamplainpark.ca/" TargetMode="External"/><Relationship Id="rId3" Type="http://schemas.openxmlformats.org/officeDocument/2006/relationships/hyperlink" Target="mailto:association@parcchamplainpark.ca" TargetMode="External"/><Relationship Id="rId4" Type="http://schemas.openxmlformats.org/officeDocument/2006/relationships/hyperlink" Target="https://www.facebook.com/groups/28239733543438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OJR0ypf7/bn4MOkC1PwevK3yzw==">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2022-02-10T02:23:00Z</dcterms:created>
  <dc:creator>Pierre</dc:creator>
</cp:coreProperties>
</file>